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2C5" w:rsidRPr="00772FDE" w:rsidRDefault="00AF62C5" w:rsidP="00AF62C5">
      <w:pPr>
        <w:pStyle w:val="ConsPlusDocList"/>
        <w:jc w:val="right"/>
        <w:rPr>
          <w:rFonts w:ascii="Times New Roman" w:hAnsi="Times New Roman"/>
        </w:rPr>
      </w:pPr>
      <w:bookmarkStart w:id="0" w:name="_GoBack"/>
      <w:r w:rsidRPr="00772FDE">
        <w:rPr>
          <w:rFonts w:ascii="Times New Roman" w:hAnsi="Times New Roman"/>
        </w:rPr>
        <w:t>Приложение 4</w:t>
      </w:r>
    </w:p>
    <w:p w:rsidR="00AF62C5" w:rsidRPr="00772FDE" w:rsidRDefault="00AF62C5" w:rsidP="00AF62C5">
      <w:pPr>
        <w:pStyle w:val="ConsPlusDocList"/>
        <w:jc w:val="right"/>
        <w:rPr>
          <w:rFonts w:ascii="Times New Roman" w:hAnsi="Times New Roman"/>
        </w:rPr>
      </w:pPr>
      <w:r w:rsidRPr="00772FDE">
        <w:rPr>
          <w:rFonts w:ascii="Times New Roman" w:hAnsi="Times New Roman"/>
        </w:rPr>
        <w:t xml:space="preserve">к Положению об оплате труда </w:t>
      </w:r>
    </w:p>
    <w:p w:rsidR="00AF62C5" w:rsidRPr="00772FDE" w:rsidRDefault="00AF62C5" w:rsidP="00AF62C5">
      <w:pPr>
        <w:pStyle w:val="ConsPlusDocList"/>
        <w:jc w:val="right"/>
        <w:rPr>
          <w:rFonts w:ascii="Times New Roman" w:hAnsi="Times New Roman"/>
        </w:rPr>
      </w:pPr>
      <w:r w:rsidRPr="00772FDE">
        <w:rPr>
          <w:rFonts w:ascii="Times New Roman" w:hAnsi="Times New Roman"/>
        </w:rPr>
        <w:t xml:space="preserve">работников МОУ </w:t>
      </w:r>
      <w:r w:rsidR="00177897" w:rsidRPr="00772FDE">
        <w:rPr>
          <w:rFonts w:ascii="Times New Roman" w:hAnsi="Times New Roman"/>
        </w:rPr>
        <w:t>Бортсурманская</w:t>
      </w:r>
      <w:r w:rsidRPr="00772FDE">
        <w:rPr>
          <w:rFonts w:ascii="Times New Roman" w:hAnsi="Times New Roman"/>
        </w:rPr>
        <w:t xml:space="preserve"> </w:t>
      </w:r>
      <w:r w:rsidR="00177897" w:rsidRPr="00772FDE">
        <w:rPr>
          <w:rFonts w:ascii="Times New Roman" w:hAnsi="Times New Roman"/>
        </w:rPr>
        <w:t>С</w:t>
      </w:r>
      <w:r w:rsidRPr="00772FDE">
        <w:rPr>
          <w:rFonts w:ascii="Times New Roman" w:hAnsi="Times New Roman"/>
        </w:rPr>
        <w:t>ОШ</w:t>
      </w:r>
    </w:p>
    <w:p w:rsidR="00AF62C5" w:rsidRPr="00772FDE" w:rsidRDefault="00AF62C5" w:rsidP="00AF62C5">
      <w:pPr>
        <w:pStyle w:val="ConsPlusDocList"/>
        <w:jc w:val="both"/>
        <w:rPr>
          <w:rFonts w:ascii="Times New Roman" w:hAnsi="Times New Roman"/>
        </w:rPr>
      </w:pPr>
    </w:p>
    <w:p w:rsidR="00AF62C5" w:rsidRPr="00772FDE" w:rsidRDefault="00AF62C5" w:rsidP="00AF62C5">
      <w:pPr>
        <w:pStyle w:val="ConsPlusDocList"/>
        <w:jc w:val="center"/>
        <w:rPr>
          <w:rFonts w:ascii="Times New Roman" w:hAnsi="Times New Roman"/>
          <w:b/>
          <w:bCs/>
        </w:rPr>
      </w:pPr>
      <w:bookmarkStart w:id="1" w:name="Par994"/>
      <w:bookmarkEnd w:id="1"/>
      <w:r w:rsidRPr="00772FDE">
        <w:rPr>
          <w:rFonts w:ascii="Times New Roman" w:hAnsi="Times New Roman"/>
          <w:b/>
          <w:bCs/>
        </w:rPr>
        <w:t>ПОРЯДОК</w:t>
      </w:r>
    </w:p>
    <w:p w:rsidR="00AF62C5" w:rsidRPr="00772FDE" w:rsidRDefault="00AF62C5" w:rsidP="00AF62C5">
      <w:pPr>
        <w:pStyle w:val="ConsPlusDocList"/>
        <w:jc w:val="center"/>
        <w:rPr>
          <w:rFonts w:ascii="Times New Roman" w:hAnsi="Times New Roman"/>
          <w:b/>
          <w:bCs/>
        </w:rPr>
      </w:pPr>
      <w:r w:rsidRPr="00772FDE">
        <w:rPr>
          <w:rFonts w:ascii="Times New Roman" w:hAnsi="Times New Roman"/>
          <w:b/>
          <w:bCs/>
        </w:rPr>
        <w:t>ОПРЕДЕЛЕНИЯ СТАЖА ПЕДАГОГИЧЕСКОЙ РАБОТЫ</w:t>
      </w:r>
    </w:p>
    <w:p w:rsidR="00AF62C5" w:rsidRPr="00772FDE" w:rsidRDefault="00AF62C5" w:rsidP="00AF62C5">
      <w:pPr>
        <w:pStyle w:val="ConsPlusDocList"/>
        <w:jc w:val="both"/>
        <w:rPr>
          <w:rFonts w:ascii="Times New Roman" w:hAnsi="Times New Roman"/>
        </w:rPr>
      </w:pP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1. Основным документом для определения стажа педагогической работы является трудовая книжка работника.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Стаж педагогической работы, не подтвержденный записями в трудовой книжке, может быть установлен на основании надлежаще оформленных справок за подписью руководителей соответствующих организаций, скрепленных печатью, выданных на основании документов, подтверждающих стаж работы по специальности (приказы, послужные и тарификационные списки, книги учета личного состава, табельные книги, архивные описи и т.д.). Справки должны содержать данные о наименовании образовательной организации, о должности и времени работы в этой должности, о дате выдачи справки, а также сведения, на основании которых выдана справка о работе.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В случае утраты документов о стаже педагогической работы указанный стаж может быть установлен на основании справок с прежних мест работы или на основании письменных заявлений двух свидетелей, подписи которых должны быть удостоверены в нотариальном порядке. Свидетели могут подтверждать стаж только за период совместной работы.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2. Перечень организаций и должностей, время работы в которых засчитывается в педагогический стаж работников образования при определении надбавок за выслугу лет.</w:t>
      </w:r>
    </w:p>
    <w:p w:rsidR="00AF62C5" w:rsidRPr="00772FDE" w:rsidRDefault="00AF62C5" w:rsidP="00AF62C5">
      <w:pPr>
        <w:pStyle w:val="ConsPlusDocList"/>
        <w:jc w:val="both"/>
        <w:rPr>
          <w:rFonts w:ascii="Times New Roman" w:hAnsi="Times New Roman"/>
        </w:rPr>
      </w:pPr>
    </w:p>
    <w:tbl>
      <w:tblPr>
        <w:tblW w:w="963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721"/>
        <w:gridCol w:w="6406"/>
      </w:tblGrid>
      <w:tr w:rsidR="00AF62C5" w:rsidRPr="00772FDE" w:rsidTr="00EF6FA6">
        <w:tc>
          <w:tcPr>
            <w:tcW w:w="510" w:type="dxa"/>
          </w:tcPr>
          <w:p w:rsidR="00AF62C5" w:rsidRPr="00772FDE" w:rsidRDefault="00AF62C5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772FDE">
              <w:rPr>
                <w:rFonts w:ascii="Times New Roman" w:hAnsi="Times New Roman"/>
              </w:rPr>
              <w:t>N п/п</w:t>
            </w:r>
          </w:p>
        </w:tc>
        <w:tc>
          <w:tcPr>
            <w:tcW w:w="2721" w:type="dxa"/>
          </w:tcPr>
          <w:p w:rsidR="00AF62C5" w:rsidRPr="00772FDE" w:rsidRDefault="00AF62C5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772FDE">
              <w:rPr>
                <w:rFonts w:ascii="Times New Roman" w:hAnsi="Times New Roman"/>
              </w:rPr>
              <w:t>Наименование организаций</w:t>
            </w:r>
          </w:p>
        </w:tc>
        <w:tc>
          <w:tcPr>
            <w:tcW w:w="6406" w:type="dxa"/>
          </w:tcPr>
          <w:p w:rsidR="00AF62C5" w:rsidRPr="00772FDE" w:rsidRDefault="00AF62C5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772FDE">
              <w:rPr>
                <w:rFonts w:ascii="Times New Roman" w:hAnsi="Times New Roman"/>
              </w:rPr>
              <w:t>Наименование должностей</w:t>
            </w:r>
          </w:p>
        </w:tc>
      </w:tr>
      <w:tr w:rsidR="00AF62C5" w:rsidRPr="00772FDE" w:rsidTr="00EF6FA6">
        <w:tc>
          <w:tcPr>
            <w:tcW w:w="510" w:type="dxa"/>
          </w:tcPr>
          <w:p w:rsidR="00AF62C5" w:rsidRPr="00772FDE" w:rsidRDefault="00AF62C5" w:rsidP="00787C58">
            <w:pPr>
              <w:pStyle w:val="ConsPlusDocList"/>
              <w:rPr>
                <w:rFonts w:ascii="Times New Roman" w:hAnsi="Times New Roman"/>
              </w:rPr>
            </w:pPr>
            <w:r w:rsidRPr="00772FDE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dxa"/>
          </w:tcPr>
          <w:p w:rsidR="00AF62C5" w:rsidRPr="00772FDE" w:rsidRDefault="00AF62C5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772FDE">
              <w:rPr>
                <w:rFonts w:ascii="Times New Roman" w:hAnsi="Times New Roman"/>
              </w:rPr>
              <w:t>Муниципальные бюджетные организации, осуществляющие образовательную деятельность (далее - образовательные организации), кроме образовательных организаций высшего образования и дополнительного профессионального</w:t>
            </w:r>
          </w:p>
          <w:p w:rsidR="00AF62C5" w:rsidRPr="00772FDE" w:rsidRDefault="00AF62C5" w:rsidP="00787C58">
            <w:pPr>
              <w:pStyle w:val="ConsPlusDocList"/>
              <w:rPr>
                <w:rFonts w:ascii="Times New Roman" w:hAnsi="Times New Roman"/>
              </w:rPr>
            </w:pPr>
          </w:p>
          <w:p w:rsidR="00AF62C5" w:rsidRPr="00772FDE" w:rsidRDefault="00AF62C5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</w:p>
        </w:tc>
        <w:tc>
          <w:tcPr>
            <w:tcW w:w="6406" w:type="dxa"/>
          </w:tcPr>
          <w:p w:rsidR="00AF62C5" w:rsidRPr="00772FDE" w:rsidRDefault="00AF62C5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772FDE">
              <w:rPr>
                <w:rFonts w:ascii="Times New Roman" w:hAnsi="Times New Roman"/>
              </w:rPr>
              <w:t xml:space="preserve">учителя, преподаватели, преподаватели-организаторы (основ безопасности жизнедеятельности, допризывной подготовки), руководители физического воспитания, музыкальные руководители, старшие воспитатели, воспитатели, классные воспитатели, социальные педагоги, педагоги-психологи, педагоги-организаторы, педагоги дополнительного образования, тренеры-преподаватели, старшие вожатые (пионервожатые), директора (начальники, заведующие), заместители директоров (начальников, заведующих) по учебной, учебно-воспитательной, воспитательной, организаторы внеклассной и внешкольной воспитательной работы с детьми </w:t>
            </w:r>
            <w:hyperlink w:anchor="Par1015" w:history="1">
              <w:r w:rsidRPr="00772FDE">
                <w:rPr>
                  <w:rStyle w:val="a3"/>
                  <w:rFonts w:ascii="Times New Roman" w:hAnsi="Times New Roman"/>
                </w:rPr>
                <w:t>&lt;*&gt;</w:t>
              </w:r>
            </w:hyperlink>
            <w:r w:rsidRPr="00772FDE">
              <w:rPr>
                <w:rFonts w:ascii="Times New Roman" w:hAnsi="Times New Roman"/>
              </w:rPr>
              <w:t>.</w:t>
            </w:r>
          </w:p>
        </w:tc>
      </w:tr>
    </w:tbl>
    <w:p w:rsidR="00AF62C5" w:rsidRPr="00772FDE" w:rsidRDefault="00AF62C5" w:rsidP="00AF62C5">
      <w:pPr>
        <w:pStyle w:val="ConsPlusDocList"/>
        <w:jc w:val="both"/>
        <w:rPr>
          <w:rFonts w:ascii="Times New Roman" w:hAnsi="Times New Roman"/>
        </w:rPr>
      </w:pP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--------------------------------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bookmarkStart w:id="2" w:name="Par1015"/>
      <w:bookmarkEnd w:id="2"/>
      <w:r w:rsidRPr="00772FDE">
        <w:rPr>
          <w:rFonts w:ascii="Times New Roman" w:hAnsi="Times New Roman"/>
        </w:rPr>
        <w:t>&lt;*&gt; Данные должности переименованы.</w:t>
      </w:r>
    </w:p>
    <w:p w:rsidR="00AF62C5" w:rsidRPr="00772FDE" w:rsidRDefault="00AF62C5" w:rsidP="00AF62C5">
      <w:pPr>
        <w:pStyle w:val="ConsPlusDocList"/>
        <w:jc w:val="both"/>
        <w:rPr>
          <w:rFonts w:ascii="Times New Roman" w:hAnsi="Times New Roman"/>
        </w:rPr>
      </w:pP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Примечание.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В стаж педагогической работы включается время работы в должностях учителя-дефектолога, логопеда, воспитателя в учреждениях здравоохранения и социального обеспечения.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В стаж педагогической работы отдельных категорий педагогических работников засчитывается время работы в организациях и время службы в Вооруженных Силах СССР и Российской Федерации по специальности (профессии), соответствующей профилю работы в образовательной организации или профилю преподаваемого предмета (курса, дисциплины, кружка):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1) преподавателям-организаторам (основ безопасности жизнедеятельности, допризывной подготовки);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2) учителям и преподавателям физвоспитания, руководителям физического воспитания, инструкторам по физкультуре, инструкторам-методистам (старшим инструкторам-методистам), тренерам-преподавателям (старшим тренерам-преподавателям);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3) учителям, преподавателям трудового (профессионального) обучения, технологии, черчения, изобразительного искусства, информатики, специальных дисциплин, в том числе специальных дисциплин образовательных организаций (классов) с углубленным изучением отдельных предметов;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5) педагогам дополнительного образования;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6) педагогическим работникам экспериментальных образовательных организаций;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7) педагогам-психологам;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8) методистам.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lastRenderedPageBreak/>
        <w:t>Воспитателям (старшим воспитателям) дошкольных образовательных организаций, домов ребенка в педагогический стаж включается время работы в должности медицинской сестры ясельной группы дошкольных образовательных организаций, постовой медсестры домов ребенка, а воспитателям ясельных групп - время работы на медицинских должностях.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Время работы в должностях помощника воспитателя и младшего воспитателя засчитывается в стаж педагогической работы при условии, если в период работы на этих должностях работник имел педагогическое образование или обучался в образовательных организациях высшего образования или профессионального (педагогического) образования.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Работникам организаций время педагогической работы в образовательных организациях, выполняемой помимо основной работы на условиях почасовой оплаты, включается в педагогический стаж, если ее объем (в одной или нескольких образовательных организациях) составляет не менее 180 часов в учебном году.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При этом в педагогический стаж засчитываются только те месяцы, в течение которых выполнялась педагогическая работа.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В случаях уменьшения стажа педагогической работы, исчисленного в соответствии с настоящим порядком, по сравнению со стажем, исчисленным по ранее действовавшим инструкциям, за работниками сохраняется ранее установленный стаж педагогической работы.</w:t>
      </w:r>
    </w:p>
    <w:p w:rsidR="00AF62C5" w:rsidRPr="00772FDE" w:rsidRDefault="00AF62C5" w:rsidP="00AF62C5">
      <w:pPr>
        <w:pStyle w:val="ConsPlusDocList"/>
        <w:ind w:firstLine="540"/>
        <w:jc w:val="both"/>
        <w:rPr>
          <w:rFonts w:ascii="Times New Roman" w:hAnsi="Times New Roman"/>
        </w:rPr>
      </w:pPr>
      <w:r w:rsidRPr="00772FDE">
        <w:rPr>
          <w:rFonts w:ascii="Times New Roman" w:hAnsi="Times New Roman"/>
        </w:rPr>
        <w:t>Кроме того, если педагогическим работникам в период применения ранее действовавших инструкций могли быть включены в педагогический стаж те или иные периоды деятельности, но по каким-либо причинам они не были учтены, то за работниками сохраняется право на включение их в педагогический стаж в ранее установленном порядке.</w:t>
      </w:r>
    </w:p>
    <w:bookmarkEnd w:id="0"/>
    <w:p w:rsidR="00161A34" w:rsidRPr="00772FDE" w:rsidRDefault="00772FDE"/>
    <w:sectPr w:rsidR="00161A34" w:rsidRPr="00772FDE" w:rsidSect="00C80B6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2C5" w:rsidRDefault="00AF62C5" w:rsidP="00AF62C5">
      <w:r>
        <w:separator/>
      </w:r>
    </w:p>
  </w:endnote>
  <w:endnote w:type="continuationSeparator" w:id="0">
    <w:p w:rsidR="00AF62C5" w:rsidRDefault="00AF62C5" w:rsidP="00AF6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13286"/>
      <w:docPartObj>
        <w:docPartGallery w:val="Page Numbers (Bottom of Page)"/>
        <w:docPartUnique/>
      </w:docPartObj>
    </w:sdtPr>
    <w:sdtEndPr/>
    <w:sdtContent>
      <w:p w:rsidR="00AF62C5" w:rsidRDefault="00177897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2F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F62C5" w:rsidRDefault="00AF62C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2C5" w:rsidRDefault="00AF62C5" w:rsidP="00AF62C5">
      <w:r>
        <w:separator/>
      </w:r>
    </w:p>
  </w:footnote>
  <w:footnote w:type="continuationSeparator" w:id="0">
    <w:p w:rsidR="00AF62C5" w:rsidRDefault="00AF62C5" w:rsidP="00AF62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62C5"/>
    <w:rsid w:val="00177897"/>
    <w:rsid w:val="005E36C2"/>
    <w:rsid w:val="00772FDE"/>
    <w:rsid w:val="009B0802"/>
    <w:rsid w:val="00AF62C5"/>
    <w:rsid w:val="00C80B6F"/>
    <w:rsid w:val="00D74B48"/>
    <w:rsid w:val="00EF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2C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F62C5"/>
    <w:rPr>
      <w:color w:val="000080"/>
      <w:u w:val="single"/>
    </w:rPr>
  </w:style>
  <w:style w:type="paragraph" w:customStyle="1" w:styleId="ConsPlusDocList">
    <w:name w:val="ConsPlusDocList"/>
    <w:next w:val="a"/>
    <w:rsid w:val="00AF62C5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kern w:val="1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AF62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F62C5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AF62C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62C5"/>
    <w:rPr>
      <w:rFonts w:ascii="Times New Roman" w:eastAsia="Lucida Sans Unicode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4435</Characters>
  <Application>Microsoft Office Word</Application>
  <DocSecurity>0</DocSecurity>
  <Lines>36</Lines>
  <Paragraphs>10</Paragraphs>
  <ScaleCrop>false</ScaleCrop>
  <Company>DG Win&amp;Soft</Company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cp:lastPrinted>2016-03-15T16:22:00Z</cp:lastPrinted>
  <dcterms:created xsi:type="dcterms:W3CDTF">2016-03-15T16:20:00Z</dcterms:created>
  <dcterms:modified xsi:type="dcterms:W3CDTF">2018-02-20T13:09:00Z</dcterms:modified>
</cp:coreProperties>
</file>